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.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 xml:space="preserve">第十四届北京青年优秀科技论文评选 </w:t>
      </w:r>
    </w:p>
    <w:p>
      <w:pPr>
        <w:spacing w:after="156" w:afterLines="50" w:line="64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初评论文目录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推荐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                 联系人：              联系方式：</w:t>
      </w:r>
    </w:p>
    <w:tbl>
      <w:tblPr>
        <w:tblStyle w:val="4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909"/>
        <w:gridCol w:w="7500"/>
        <w:gridCol w:w="1869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第一作者</w:t>
            </w: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论文题目</w:t>
            </w: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5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0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750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69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14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76B3E"/>
    <w:rsid w:val="74076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2017-09-04T03:14:00Z</dcterms:created>
  <dc:creator>lenovo</dc:creator>
  <cp:lastModifiedBy>lenovo</cp:lastModifiedBy>
  <dcterms:modified xsi:type="dcterms:W3CDTF">2017-09-04T03:15:23Z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